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994F2D" w:rsidRPr="00994F2D" w:rsidRDefault="00994F2D" w:rsidP="00994F2D">
      <w:pPr>
        <w:jc w:val="center"/>
        <w:rPr>
          <w:b/>
          <w:bCs/>
        </w:rPr>
      </w:pPr>
      <w:r w:rsidRPr="00994F2D">
        <w:rPr>
          <w:b/>
          <w:bCs/>
        </w:rPr>
        <w:t>о</w:t>
      </w:r>
      <w:r w:rsidR="00D60461">
        <w:rPr>
          <w:b/>
          <w:bCs/>
        </w:rPr>
        <w:t>б</w:t>
      </w:r>
      <w:r w:rsidRPr="00994F2D">
        <w:rPr>
          <w:b/>
          <w:bCs/>
        </w:rPr>
        <w:t xml:space="preserve"> </w:t>
      </w:r>
      <w:r w:rsidR="00D60461">
        <w:rPr>
          <w:b/>
          <w:bCs/>
        </w:rPr>
        <w:t>отчуждении</w:t>
      </w:r>
      <w:r w:rsidRPr="00994F2D">
        <w:rPr>
          <w:b/>
          <w:bCs/>
        </w:rPr>
        <w:t xml:space="preserve"> голосующих акций (долей) эмитента или депозитарных ценных бумаг, удостоверяющих права в отношении голосующих акций эмитента, эмитентом или подконтрольной эмитенту организацией</w:t>
      </w:r>
    </w:p>
    <w:p w:rsidR="00F44691" w:rsidRPr="00F44691" w:rsidRDefault="00D6046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Отчуждение</w:t>
      </w:r>
      <w:r w:rsidR="00F44691">
        <w:rPr>
          <w:b/>
          <w:bCs/>
        </w:rPr>
        <w:t xml:space="preserve"> подконтрольной эмитенту организацией </w:t>
      </w:r>
      <w:r w:rsidR="00196F6B">
        <w:rPr>
          <w:b/>
          <w:bCs/>
        </w:rPr>
        <w:t>голосующих акций (долей) эмитента или депозитарных расписок на акции эмитента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E1F66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423A7" w:rsidP="00437028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437028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12202A" w:rsidRPr="00D60461" w:rsidRDefault="0012202A" w:rsidP="0012202A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2.1. Л</w:t>
            </w:r>
            <w:r w:rsidRPr="00D60461">
              <w:rPr>
                <w:rFonts w:eastAsia="Calibri"/>
                <w:sz w:val="18"/>
                <w:szCs w:val="18"/>
              </w:rPr>
              <w:t>ицо, у которого произошло отчуждение голосующих акций (долей) эмитента или депозитарных ценных бумаг, удостоверяющих права в отношении голосующих акций эмитента (эмитент; подконтрольная эмитенту организация)</w:t>
            </w:r>
            <w:r>
              <w:rPr>
                <w:rFonts w:eastAsia="Calibri"/>
                <w:sz w:val="18"/>
                <w:szCs w:val="18"/>
              </w:rPr>
              <w:t>:</w:t>
            </w:r>
            <w:r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подконтрольная эмитенту организация.</w:t>
            </w:r>
          </w:p>
          <w:p w:rsidR="00D60461" w:rsidRPr="0012202A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2.2. В</w:t>
            </w:r>
            <w:r w:rsidRPr="00D60461">
              <w:rPr>
                <w:rFonts w:eastAsia="Calibri"/>
                <w:sz w:val="18"/>
                <w:szCs w:val="18"/>
              </w:rPr>
              <w:t xml:space="preserve"> случае отчуждения голосующих акций (долей) эмитента или депозитарных ценных бумаг, удостоверяющих права в отношении голосующих акций эмитента, подконтрольной эмитенту организацией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</w:t>
            </w:r>
            <w:r>
              <w:rPr>
                <w:rFonts w:eastAsia="Calibri"/>
                <w:sz w:val="18"/>
                <w:szCs w:val="18"/>
              </w:rPr>
              <w:t xml:space="preserve">наличии) указанной организации: </w:t>
            </w:r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CLARSFIELD LIMITED (КЛАРСФИЛД ЛИМИТЕД), место нахождения: </w:t>
            </w:r>
            <w:proofErr w:type="spellStart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Трайдент</w:t>
            </w:r>
            <w:proofErr w:type="spellEnd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Чемберс</w:t>
            </w:r>
            <w:proofErr w:type="spellEnd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, а/я 146, </w:t>
            </w:r>
            <w:proofErr w:type="spellStart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Роуд</w:t>
            </w:r>
            <w:proofErr w:type="spellEnd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Таун</w:t>
            </w:r>
            <w:proofErr w:type="spellEnd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Тортола</w:t>
            </w:r>
            <w:proofErr w:type="spellEnd"/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 xml:space="preserve">, Британские Виргинские </w:t>
            </w:r>
            <w:r w:rsidR="0025799B">
              <w:rPr>
                <w:rFonts w:eastAsia="Calibri"/>
                <w:b/>
                <w:i/>
                <w:sz w:val="18"/>
                <w:szCs w:val="18"/>
              </w:rPr>
              <w:t>о</w:t>
            </w:r>
            <w:r w:rsidR="00D60461" w:rsidRPr="00D60461">
              <w:rPr>
                <w:rFonts w:eastAsia="Calibri"/>
                <w:b/>
                <w:i/>
                <w:sz w:val="18"/>
                <w:szCs w:val="18"/>
              </w:rPr>
              <w:t>строва; ИНН: отсутствует, ОГРН: отсутствует</w:t>
            </w:r>
            <w:r>
              <w:rPr>
                <w:rFonts w:eastAsia="Calibri"/>
                <w:b/>
                <w:i/>
                <w:sz w:val="18"/>
                <w:szCs w:val="18"/>
              </w:rPr>
              <w:t xml:space="preserve">, регистрационный номер </w:t>
            </w:r>
            <w:r w:rsidRPr="0012202A">
              <w:rPr>
                <w:rFonts w:eastAsia="Calibri"/>
                <w:b/>
                <w:i/>
                <w:sz w:val="18"/>
                <w:szCs w:val="18"/>
              </w:rPr>
              <w:t>1500125.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2.3. </w:t>
            </w:r>
            <w:r>
              <w:rPr>
                <w:rFonts w:eastAsia="Calibri"/>
                <w:sz w:val="18"/>
                <w:szCs w:val="18"/>
                <w:lang w:val="en-US"/>
              </w:rPr>
              <w:t>C</w:t>
            </w:r>
            <w:r w:rsidR="00D60461" w:rsidRPr="00D60461">
              <w:rPr>
                <w:rFonts w:eastAsia="Calibri"/>
                <w:sz w:val="18"/>
                <w:szCs w:val="18"/>
              </w:rPr>
              <w:t>ведения об объекте отчуждения (голосующие акции (доли) эмитента, а также идентификационные признаки ценных бумаг (голосующих акций эмитента); депозитарные ценные бумаги, удостоверяющие права в отношении голосующих акций эмитента)</w:t>
            </w:r>
            <w:r>
              <w:rPr>
                <w:rFonts w:eastAsia="Calibri"/>
                <w:sz w:val="18"/>
                <w:szCs w:val="18"/>
              </w:rPr>
              <w:t>: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голосующие акции эмитента - обыкновенные именные бездокументарные акции, государственный регистрационный номер выпуска 1-02-55033-E, дата регистрации 26.12.2006, международный код (номер) идентификации ценных бумаг (ISIN) RU000A0JP922, международный код классификации финансовых инструментов (CFI) ESVXFR.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 w:rsidRPr="0012202A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.4. В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случае отчуждения депозитарных ценных бумаг, удостоверяющих права в отношении голосующих акций эмитента, - наименование и место нахождения иностранного эмитента, а также идентификационные признаки указанных депозитарных ценных бумаг</w:t>
            </w:r>
            <w:r>
              <w:rPr>
                <w:rFonts w:eastAsia="Calibri"/>
                <w:sz w:val="18"/>
                <w:szCs w:val="18"/>
              </w:rPr>
              <w:t xml:space="preserve">: </w:t>
            </w:r>
            <w:r w:rsidRPr="0012202A">
              <w:rPr>
                <w:rFonts w:eastAsia="Calibri"/>
                <w:b/>
                <w:i/>
                <w:sz w:val="18"/>
                <w:szCs w:val="18"/>
              </w:rPr>
              <w:t>не применяется.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2.5. К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оличество отчужденных голосующих акций (размер отчужденной доли) эмитента (количество голосующих акций эмитента, </w:t>
            </w:r>
            <w:proofErr w:type="gramStart"/>
            <w:r w:rsidR="00D60461" w:rsidRPr="00D60461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D60461" w:rsidRPr="00D60461">
              <w:rPr>
                <w:rFonts w:eastAsia="Calibri"/>
                <w:sz w:val="18"/>
                <w:szCs w:val="18"/>
              </w:rPr>
              <w:t xml:space="preserve"> в отношении которых удостоверяли отчужденные депозитарные ценные бумаги)</w:t>
            </w:r>
            <w:r>
              <w:rPr>
                <w:rFonts w:eastAsia="Calibri"/>
                <w:sz w:val="18"/>
                <w:szCs w:val="18"/>
              </w:rPr>
              <w:t>: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sz w:val="18"/>
                <w:szCs w:val="18"/>
              </w:rPr>
              <w:t>38 013 голосующих акций</w:t>
            </w:r>
            <w:r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sz w:val="18"/>
                <w:szCs w:val="18"/>
              </w:rPr>
              <w:t>(0,23 %)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2.6. О</w:t>
            </w:r>
            <w:r w:rsidR="00D60461" w:rsidRPr="00D60461">
              <w:rPr>
                <w:rFonts w:eastAsia="Calibri"/>
                <w:sz w:val="18"/>
                <w:szCs w:val="18"/>
              </w:rPr>
              <w:t>снование для отчуждения голосующих акций (долей) эмитента или депозитарных ценных бумаг, удостоверяющих права в отно</w:t>
            </w:r>
            <w:r>
              <w:rPr>
                <w:rFonts w:eastAsia="Calibri"/>
                <w:sz w:val="18"/>
                <w:szCs w:val="18"/>
              </w:rPr>
              <w:t>шении голосующих акций эмитента: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 xml:space="preserve">договор купли-продажи акций </w:t>
            </w:r>
            <w:r w:rsidR="00EA4C91">
              <w:rPr>
                <w:rFonts w:eastAsia="Calibri"/>
                <w:b/>
                <w:i/>
                <w:sz w:val="18"/>
                <w:szCs w:val="18"/>
              </w:rPr>
              <w:t xml:space="preserve">без номера </w:t>
            </w:r>
            <w:bookmarkStart w:id="0" w:name="_GoBack"/>
            <w:bookmarkEnd w:id="0"/>
            <w:r w:rsidRPr="00B5166C">
              <w:rPr>
                <w:rFonts w:eastAsia="Calibri"/>
                <w:b/>
                <w:i/>
                <w:sz w:val="18"/>
                <w:szCs w:val="18"/>
              </w:rPr>
              <w:t>от 19.12.2023 г.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2.7. К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оличество голосующих акций (размер доли) эмитента, принадлежавших эмитенту или подконтрольной эмитенту организации до отчуждения, а если до отчуждения эмитенту или подконтрольной эмитенту организации принадлежали депозитарные ценные бумаги, удостоверяющие права в отношении голосующих акций эмитента, - отдельно количество голосующих акций эмитента, </w:t>
            </w:r>
            <w:proofErr w:type="gramStart"/>
            <w:r w:rsidR="00D60461" w:rsidRPr="00D60461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D60461" w:rsidRPr="00D60461">
              <w:rPr>
                <w:rFonts w:eastAsia="Calibri"/>
                <w:sz w:val="18"/>
                <w:szCs w:val="18"/>
              </w:rPr>
              <w:t xml:space="preserve"> в отношении которых удостоверяли принадлежавшие эмитенту или подконтрольной эмитенту организ</w:t>
            </w:r>
            <w:r>
              <w:rPr>
                <w:rFonts w:eastAsia="Calibri"/>
                <w:sz w:val="18"/>
                <w:szCs w:val="18"/>
              </w:rPr>
              <w:t xml:space="preserve">ации депозитарные ценные бумаги: </w:t>
            </w:r>
            <w:r w:rsidRPr="00B5166C">
              <w:rPr>
                <w:rFonts w:eastAsia="Calibri"/>
                <w:b/>
                <w:sz w:val="18"/>
                <w:szCs w:val="18"/>
              </w:rPr>
              <w:t>38 013 голосующих акций (0,23 %)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2.8. К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оличество голосующих акций (размер доли) эмитента, принадлежащих эмитенту или подконтрольной эмитенту организации после отчуждения, а если после отчуждения эмитенту или подконтрольной эмитенту организации принадлежат депозитарные ценные бумаги, удостоверяющие права в отношении голосующих акций эмитента, - отдельно количество голосующих акций эмитента, </w:t>
            </w:r>
            <w:proofErr w:type="gramStart"/>
            <w:r w:rsidR="00D60461" w:rsidRPr="00D60461">
              <w:rPr>
                <w:rFonts w:eastAsia="Calibri"/>
                <w:sz w:val="18"/>
                <w:szCs w:val="18"/>
              </w:rPr>
              <w:t>права</w:t>
            </w:r>
            <w:proofErr w:type="gramEnd"/>
            <w:r w:rsidR="00D60461" w:rsidRPr="00D60461">
              <w:rPr>
                <w:rFonts w:eastAsia="Calibri"/>
                <w:sz w:val="18"/>
                <w:szCs w:val="18"/>
              </w:rPr>
              <w:t xml:space="preserve"> в отношении которых удостоверяют принадлежащие эмитенту или подконтрольной эмитенту организации депозитарные ценные бумаги</w:t>
            </w:r>
            <w:r>
              <w:rPr>
                <w:rFonts w:eastAsia="Calibri"/>
                <w:sz w:val="18"/>
                <w:szCs w:val="18"/>
              </w:rPr>
              <w:t>: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sz w:val="18"/>
                <w:szCs w:val="18"/>
              </w:rPr>
              <w:t>0 голосующих акций (0,00 %).</w:t>
            </w:r>
          </w:p>
          <w:p w:rsidR="00D60461" w:rsidRPr="00D60461" w:rsidRDefault="0012202A" w:rsidP="00D60461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2.9. Д</w:t>
            </w:r>
            <w:r w:rsidR="00D60461" w:rsidRPr="00D60461">
              <w:rPr>
                <w:rFonts w:eastAsia="Calibri"/>
                <w:sz w:val="18"/>
                <w:szCs w:val="18"/>
              </w:rPr>
              <w:t>ата отчуждения эмитентом или подконтрольной эмитенту организацией голосующих акций (долей) эмитента или депозитарных ценных бумаг, удостоверяющих права в отношении голосующих акций эмитента</w:t>
            </w:r>
            <w:r>
              <w:rPr>
                <w:rFonts w:eastAsia="Calibri"/>
                <w:sz w:val="18"/>
                <w:szCs w:val="18"/>
              </w:rPr>
              <w:t>: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14.05.2024 г.</w:t>
            </w:r>
          </w:p>
          <w:p w:rsidR="00634CC8" w:rsidRPr="00B5166C" w:rsidRDefault="0012202A" w:rsidP="00437028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2.10. Д</w:t>
            </w:r>
            <w:r w:rsidR="00D60461" w:rsidRPr="00D60461">
              <w:rPr>
                <w:rFonts w:eastAsia="Calibri"/>
                <w:sz w:val="18"/>
                <w:szCs w:val="18"/>
              </w:rPr>
              <w:t>ата, в которую эмитент узнал об отчуждении им или подконтрольной ему организацией голосующих акций (долей) эмитента или депозитарных ценных бумаг, удостоверяющих права в отношении голосующих акций эмитента</w:t>
            </w:r>
            <w:r>
              <w:rPr>
                <w:rFonts w:eastAsia="Calibri"/>
                <w:sz w:val="18"/>
                <w:szCs w:val="18"/>
              </w:rPr>
              <w:t xml:space="preserve">: 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1</w:t>
            </w:r>
            <w:r w:rsidR="00437028">
              <w:rPr>
                <w:rFonts w:eastAsia="Calibri"/>
                <w:b/>
                <w:i/>
                <w:sz w:val="18"/>
                <w:szCs w:val="18"/>
              </w:rPr>
              <w:t>5</w:t>
            </w:r>
            <w:r w:rsidRPr="00B5166C">
              <w:rPr>
                <w:rFonts w:eastAsia="Calibri"/>
                <w:b/>
                <w:i/>
                <w:sz w:val="18"/>
                <w:szCs w:val="18"/>
              </w:rPr>
              <w:t>.05.2024 г.</w:t>
            </w:r>
            <w:r w:rsidR="00D60461" w:rsidRPr="00D60461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437028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5166C">
              <w:rPr>
                <w:b/>
                <w:bCs/>
                <w:i/>
                <w:iCs/>
              </w:rPr>
              <w:t>1</w:t>
            </w:r>
            <w:r w:rsidR="00437028">
              <w:rPr>
                <w:b/>
                <w:bCs/>
                <w:i/>
                <w:iCs/>
              </w:rPr>
              <w:t>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B5166C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66" w:rsidRDefault="008E1F66">
      <w:r>
        <w:separator/>
      </w:r>
    </w:p>
  </w:endnote>
  <w:endnote w:type="continuationSeparator" w:id="0">
    <w:p w:rsidR="008E1F66" w:rsidRDefault="008E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66" w:rsidRDefault="008E1F66">
      <w:r>
        <w:separator/>
      </w:r>
    </w:p>
  </w:footnote>
  <w:footnote w:type="continuationSeparator" w:id="0">
    <w:p w:rsidR="008E1F66" w:rsidRDefault="008E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23A7"/>
    <w:rsid w:val="0004464F"/>
    <w:rsid w:val="00046BE8"/>
    <w:rsid w:val="00047095"/>
    <w:rsid w:val="000473F5"/>
    <w:rsid w:val="00054CC7"/>
    <w:rsid w:val="000601CC"/>
    <w:rsid w:val="00073A6E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02A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96F6B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99B"/>
    <w:rsid w:val="0026519B"/>
    <w:rsid w:val="00265359"/>
    <w:rsid w:val="00265491"/>
    <w:rsid w:val="00267592"/>
    <w:rsid w:val="00271DA8"/>
    <w:rsid w:val="002773AA"/>
    <w:rsid w:val="00281AD1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37028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48F8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0E23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0B25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34E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6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1F66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4F2D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166C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1BED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0461"/>
    <w:rsid w:val="00D61523"/>
    <w:rsid w:val="00D64909"/>
    <w:rsid w:val="00D65D2B"/>
    <w:rsid w:val="00D75264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4C91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21BC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paragraph" w:styleId="af4">
    <w:name w:val="Normal (Web)"/>
    <w:basedOn w:val="a"/>
    <w:uiPriority w:val="99"/>
    <w:unhideWhenUsed/>
    <w:rsid w:val="00994F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1"/>
    <w:rsid w:val="00D60461"/>
  </w:style>
  <w:style w:type="character" w:customStyle="1" w:styleId="af5">
    <w:name w:val="Нет"/>
    <w:rsid w:val="00122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paragraph" w:styleId="af4">
    <w:name w:val="Normal (Web)"/>
    <w:basedOn w:val="a"/>
    <w:uiPriority w:val="99"/>
    <w:unhideWhenUsed/>
    <w:rsid w:val="00994F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1"/>
    <w:rsid w:val="00D60461"/>
  </w:style>
  <w:style w:type="character" w:customStyle="1" w:styleId="af5">
    <w:name w:val="Нет"/>
    <w:rsid w:val="0012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5113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6</cp:revision>
  <cp:lastPrinted>2024-04-16T13:42:00Z</cp:lastPrinted>
  <dcterms:created xsi:type="dcterms:W3CDTF">2024-05-14T08:48:00Z</dcterms:created>
  <dcterms:modified xsi:type="dcterms:W3CDTF">2024-05-15T13:11:00Z</dcterms:modified>
</cp:coreProperties>
</file>